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3E8A" w14:textId="77777777" w:rsidR="00D21A4A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8858D4">
        <w:rPr>
          <w:rFonts w:ascii="黑体" w:eastAsia="黑体" w:hAnsi="黑体" w:hint="eastAsia"/>
          <w:sz w:val="32"/>
          <w:szCs w:val="32"/>
        </w:rPr>
        <w:t>-</w:t>
      </w:r>
      <w:r w:rsidR="001119CC">
        <w:rPr>
          <w:rFonts w:ascii="黑体" w:eastAsia="黑体" w:hAnsi="黑体" w:hint="eastAsia"/>
          <w:sz w:val="32"/>
          <w:szCs w:val="32"/>
        </w:rPr>
        <w:t>重庆</w:t>
      </w:r>
      <w:r w:rsidR="00E527D9">
        <w:rPr>
          <w:rFonts w:ascii="黑体" w:eastAsia="黑体" w:hAnsi="黑体" w:hint="eastAsia"/>
          <w:sz w:val="32"/>
          <w:szCs w:val="32"/>
        </w:rPr>
        <w:t>总部</w:t>
      </w:r>
      <w:r w:rsidR="008858D4">
        <w:rPr>
          <w:rFonts w:ascii="黑体" w:eastAsia="黑体" w:hAnsi="黑体" w:hint="eastAsia"/>
          <w:sz w:val="32"/>
          <w:szCs w:val="32"/>
        </w:rPr>
        <w:t>项目</w:t>
      </w:r>
      <w:r w:rsidR="00D21A4A">
        <w:rPr>
          <w:rFonts w:ascii="黑体" w:eastAsia="黑体" w:hAnsi="黑体" w:hint="eastAsia"/>
          <w:sz w:val="32"/>
          <w:szCs w:val="32"/>
        </w:rPr>
        <w:t>全过程</w:t>
      </w:r>
      <w:r w:rsidR="00E527D9">
        <w:rPr>
          <w:rFonts w:ascii="黑体" w:eastAsia="黑体" w:hAnsi="黑体" w:hint="eastAsia"/>
          <w:sz w:val="32"/>
          <w:szCs w:val="32"/>
        </w:rPr>
        <w:t>造价咨询服务</w:t>
      </w:r>
      <w:r>
        <w:rPr>
          <w:rFonts w:ascii="黑体" w:eastAsia="黑体" w:hAnsi="黑体" w:hint="eastAsia"/>
          <w:sz w:val="32"/>
          <w:szCs w:val="32"/>
        </w:rPr>
        <w:t>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</w:p>
    <w:p w14:paraId="075CBFDF" w14:textId="29D48843" w:rsidR="0046438A" w:rsidRPr="008F3BA0" w:rsidRDefault="0045580A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247FAF40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E527D9" w:rsidRPr="00E527D9">
        <w:rPr>
          <w:rFonts w:ascii="宋体" w:hAnsi="宋体" w:hint="eastAsia"/>
          <w:szCs w:val="21"/>
        </w:rPr>
        <w:t>马上消费-重庆总部项目</w:t>
      </w:r>
      <w:r w:rsidR="00D21A4A">
        <w:rPr>
          <w:rFonts w:ascii="宋体" w:hAnsi="宋体" w:hint="eastAsia"/>
          <w:szCs w:val="21"/>
        </w:rPr>
        <w:t>全过程造价咨询服务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6729F4">
        <w:rPr>
          <w:rFonts w:ascii="宋体" w:hAnsi="宋体" w:hint="eastAsia"/>
          <w:szCs w:val="21"/>
        </w:rPr>
        <w:t>若供应商准入合格</w:t>
      </w:r>
      <w:r w:rsidR="0045580A" w:rsidRPr="008F3BA0">
        <w:rPr>
          <w:rFonts w:ascii="宋体" w:hAnsi="宋体" w:hint="eastAsia"/>
          <w:szCs w:val="21"/>
        </w:rPr>
        <w:t>，可以参与我公司相关项目的采购活动。</w:t>
      </w:r>
    </w:p>
    <w:p w14:paraId="36E310D5" w14:textId="5EBF914A" w:rsidR="005D0B87" w:rsidRPr="005D0B87" w:rsidRDefault="005D0B87" w:rsidP="005D0B87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一、</w:t>
      </w:r>
      <w:r w:rsidRPr="005D0B87">
        <w:rPr>
          <w:rFonts w:ascii="宋体" w:hAnsi="宋体" w:hint="eastAsia"/>
          <w:b/>
          <w:szCs w:val="21"/>
        </w:rPr>
        <w:t>项目整体概况：</w:t>
      </w:r>
    </w:p>
    <w:p w14:paraId="05961B8A" w14:textId="045AC610" w:rsidR="00DB42A2" w:rsidRPr="005D0B87" w:rsidRDefault="005D0B87" w:rsidP="00DB42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D0B87">
        <w:rPr>
          <w:rFonts w:ascii="宋体" w:hAnsi="宋体" w:hint="eastAsia"/>
          <w:szCs w:val="21"/>
        </w:rPr>
        <w:t>1.1 建设规模：项目规划用地面积约 5.74万平方米,总计容建筑面积约8.61</w:t>
      </w:r>
      <w:r w:rsidR="00DB42A2">
        <w:rPr>
          <w:rFonts w:ascii="宋体" w:hAnsi="宋体" w:hint="eastAsia"/>
          <w:szCs w:val="21"/>
        </w:rPr>
        <w:t>万平方米。建设内容包括商务办公、商业、公寓以及相关配套设施等</w:t>
      </w:r>
      <w:r w:rsidR="00421AC1">
        <w:rPr>
          <w:rFonts w:ascii="宋体" w:hAnsi="宋体" w:hint="eastAsia"/>
          <w:szCs w:val="21"/>
        </w:rPr>
        <w:t>；</w:t>
      </w:r>
    </w:p>
    <w:p w14:paraId="29D9D2C1" w14:textId="296D06EA" w:rsidR="0046438A" w:rsidRDefault="005D0B87" w:rsidP="005D0B8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5D0B87">
        <w:rPr>
          <w:rFonts w:ascii="宋体" w:hAnsi="宋体" w:hint="eastAsia"/>
          <w:szCs w:val="21"/>
        </w:rPr>
        <w:t>1.2 建设地点：重庆市渝北区大竹林组团O标准分区O16-2/05号地块</w:t>
      </w:r>
      <w:r w:rsidR="00421AC1">
        <w:rPr>
          <w:rFonts w:ascii="宋体" w:hAnsi="宋体" w:hint="eastAsia"/>
          <w:szCs w:val="21"/>
        </w:rPr>
        <w:t>；</w:t>
      </w:r>
    </w:p>
    <w:p w14:paraId="70FCA8F0" w14:textId="56AF1433" w:rsidR="00D93DE3" w:rsidRDefault="00D93DE3" w:rsidP="005D0B8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/>
          <w:szCs w:val="21"/>
        </w:rPr>
        <w:t xml:space="preserve">3 </w:t>
      </w:r>
      <w:r>
        <w:rPr>
          <w:rFonts w:ascii="宋体" w:hAnsi="宋体" w:hint="eastAsia"/>
          <w:szCs w:val="21"/>
        </w:rPr>
        <w:t>建设模式：业主方委托代建公司代管</w:t>
      </w:r>
      <w:r w:rsidR="00E83F2C">
        <w:rPr>
          <w:rFonts w:ascii="宋体" w:hAnsi="宋体" w:hint="eastAsia"/>
          <w:szCs w:val="21"/>
        </w:rPr>
        <w:t>本项目</w:t>
      </w:r>
      <w:r w:rsidR="00421AC1">
        <w:rPr>
          <w:rFonts w:ascii="宋体" w:hAnsi="宋体" w:hint="eastAsia"/>
          <w:szCs w:val="21"/>
        </w:rPr>
        <w:t>；</w:t>
      </w:r>
    </w:p>
    <w:p w14:paraId="44821EDA" w14:textId="4B4D2CDC" w:rsidR="000B1EA5" w:rsidRPr="008F3BA0" w:rsidRDefault="000B1EA5" w:rsidP="005D0B8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="00D93DE3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 xml:space="preserve"> </w:t>
      </w:r>
      <w:r w:rsidR="005D7B4B">
        <w:rPr>
          <w:rFonts w:ascii="宋体" w:hAnsi="宋体" w:hint="eastAsia"/>
          <w:szCs w:val="21"/>
        </w:rPr>
        <w:t>项目</w:t>
      </w:r>
      <w:r w:rsidRPr="000B1EA5">
        <w:rPr>
          <w:rFonts w:ascii="宋体" w:hAnsi="宋体" w:hint="eastAsia"/>
          <w:szCs w:val="21"/>
        </w:rPr>
        <w:t>范围</w:t>
      </w:r>
      <w:r>
        <w:rPr>
          <w:rFonts w:ascii="宋体" w:hAnsi="宋体" w:hint="eastAsia"/>
          <w:szCs w:val="21"/>
        </w:rPr>
        <w:t>：</w:t>
      </w:r>
      <w:r w:rsidRPr="000B1EA5">
        <w:rPr>
          <w:rFonts w:ascii="宋体" w:hAnsi="宋体" w:hint="eastAsia"/>
          <w:szCs w:val="21"/>
        </w:rPr>
        <w:t>所有永久建筑物、构筑物和设备物料的建筑安装工程及其他景观、道路、广场等所有相关工程，包括</w:t>
      </w:r>
      <w:r w:rsidR="00451ABF">
        <w:rPr>
          <w:rFonts w:ascii="宋体" w:hAnsi="宋体" w:hint="eastAsia"/>
          <w:szCs w:val="21"/>
        </w:rPr>
        <w:t>但不限于</w:t>
      </w:r>
      <w:r w:rsidRPr="000B1EA5">
        <w:rPr>
          <w:rFonts w:ascii="宋体" w:hAnsi="宋体" w:hint="eastAsia"/>
          <w:szCs w:val="21"/>
        </w:rPr>
        <w:t>土石方、基坑支护、桩基、土建、水电暖系统安装、粗装修、精装修、幕墙、智能化、外围工程、市政工程、人防工</w:t>
      </w:r>
      <w:r w:rsidR="00451ABF">
        <w:rPr>
          <w:rFonts w:ascii="宋体" w:hAnsi="宋体" w:hint="eastAsia"/>
          <w:szCs w:val="21"/>
        </w:rPr>
        <w:t>程、绿化景观工程、附属工程、总平管网工程及红线内外其他相关工程</w:t>
      </w:r>
      <w:r w:rsidRPr="000B1EA5">
        <w:rPr>
          <w:rFonts w:ascii="宋体" w:hAnsi="宋体" w:hint="eastAsia"/>
          <w:szCs w:val="21"/>
        </w:rPr>
        <w:t>。</w:t>
      </w:r>
    </w:p>
    <w:p w14:paraId="2476F1BD" w14:textId="6F84A64B" w:rsidR="0045580A" w:rsidRPr="008F3BA0" w:rsidRDefault="005D0B87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="0045580A" w:rsidRPr="008F3BA0">
        <w:rPr>
          <w:rFonts w:ascii="宋体" w:hAnsi="宋体"/>
          <w:szCs w:val="21"/>
        </w:rPr>
        <w:t xml:space="preserve"> </w:t>
      </w:r>
    </w:p>
    <w:p w14:paraId="5897697C" w14:textId="4C1685C7" w:rsidR="00C500C8" w:rsidRPr="005D0B87" w:rsidRDefault="00C500C8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5D0B87">
        <w:rPr>
          <w:rFonts w:ascii="宋体" w:hAnsi="宋体" w:hint="eastAsia"/>
          <w:b/>
          <w:szCs w:val="21"/>
        </w:rPr>
        <w:t>马上消费-</w:t>
      </w:r>
      <w:r w:rsidR="003412B1">
        <w:rPr>
          <w:rFonts w:ascii="宋体" w:hAnsi="宋体" w:hint="eastAsia"/>
          <w:b/>
          <w:szCs w:val="21"/>
        </w:rPr>
        <w:t>重庆总部项目全过程</w:t>
      </w:r>
      <w:r w:rsidRPr="005D0B87">
        <w:rPr>
          <w:rFonts w:ascii="宋体" w:hAnsi="宋体" w:hint="eastAsia"/>
          <w:b/>
          <w:szCs w:val="21"/>
        </w:rPr>
        <w:t>造价咨询服务供应商</w:t>
      </w:r>
    </w:p>
    <w:p w14:paraId="055CEA58" w14:textId="2376F5A7" w:rsidR="000B1EA5" w:rsidRDefault="00C500C8" w:rsidP="00C500C8">
      <w:pPr>
        <w:adjustRightInd w:val="0"/>
        <w:snapToGrid w:val="0"/>
        <w:spacing w:line="360" w:lineRule="auto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主要工作内容</w:t>
      </w:r>
      <w:r w:rsidR="00DC0935">
        <w:rPr>
          <w:rFonts w:ascii="宋体" w:hAnsi="宋体" w:hint="eastAsia"/>
          <w:szCs w:val="21"/>
        </w:rPr>
        <w:t>为</w:t>
      </w:r>
      <w:r w:rsidR="00451ABF">
        <w:rPr>
          <w:rFonts w:ascii="宋体" w:hAnsi="宋体" w:hint="eastAsia"/>
          <w:szCs w:val="21"/>
        </w:rPr>
        <w:t>完成</w:t>
      </w:r>
      <w:r w:rsidR="00DC0935">
        <w:rPr>
          <w:rFonts w:ascii="宋体" w:hAnsi="宋体" w:hint="eastAsia"/>
          <w:szCs w:val="21"/>
        </w:rPr>
        <w:t>本项目的全过程造价咨询服务工作。包括但不限于</w:t>
      </w:r>
      <w:r>
        <w:rPr>
          <w:rFonts w:ascii="宋体" w:hAnsi="宋体" w:hint="eastAsia"/>
          <w:szCs w:val="21"/>
        </w:rPr>
        <w:t>：</w:t>
      </w:r>
    </w:p>
    <w:p w14:paraId="05C528D7" w14:textId="0910966D" w:rsidR="000B1EA5" w:rsidRPr="000B1EA5" w:rsidRDefault="00C500C8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B1EA5">
        <w:rPr>
          <w:rFonts w:ascii="宋体" w:hAnsi="宋体" w:hint="eastAsia"/>
          <w:szCs w:val="21"/>
        </w:rPr>
        <w:t>完成本项目地块范围内造价估算、概算、预算</w:t>
      </w:r>
      <w:r w:rsidR="000B1EA5">
        <w:rPr>
          <w:rFonts w:ascii="宋体" w:hAnsi="宋体" w:hint="eastAsia"/>
          <w:szCs w:val="21"/>
        </w:rPr>
        <w:t>；</w:t>
      </w:r>
    </w:p>
    <w:p w14:paraId="5341CF57" w14:textId="69DBF18C" w:rsidR="000B1EA5" w:rsidRDefault="00C500C8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B1EA5">
        <w:rPr>
          <w:rFonts w:ascii="宋体" w:hAnsi="宋体" w:hint="eastAsia"/>
          <w:szCs w:val="21"/>
        </w:rPr>
        <w:t>招投标</w:t>
      </w:r>
      <w:r w:rsidR="000B1EA5">
        <w:rPr>
          <w:rFonts w:ascii="宋体" w:hAnsi="宋体" w:hint="eastAsia"/>
          <w:szCs w:val="21"/>
        </w:rPr>
        <w:t>过程的造价</w:t>
      </w:r>
      <w:r w:rsidRPr="000B1EA5">
        <w:rPr>
          <w:rFonts w:ascii="宋体" w:hAnsi="宋体" w:hint="eastAsia"/>
          <w:szCs w:val="21"/>
        </w:rPr>
        <w:t>咨询服务</w:t>
      </w:r>
      <w:r w:rsidR="000B1EA5">
        <w:rPr>
          <w:rFonts w:ascii="宋体" w:hAnsi="宋体" w:hint="eastAsia"/>
          <w:szCs w:val="21"/>
        </w:rPr>
        <w:t>；</w:t>
      </w:r>
    </w:p>
    <w:p w14:paraId="78A2E796" w14:textId="69EFA960" w:rsidR="000B1EA5" w:rsidRDefault="00C500C8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B1EA5">
        <w:rPr>
          <w:rFonts w:ascii="宋体" w:hAnsi="宋体" w:hint="eastAsia"/>
          <w:szCs w:val="21"/>
        </w:rPr>
        <w:t>每季度提报</w:t>
      </w:r>
      <w:r w:rsidR="000B1EA5">
        <w:rPr>
          <w:rFonts w:ascii="宋体" w:hAnsi="宋体" w:hint="eastAsia"/>
          <w:szCs w:val="21"/>
        </w:rPr>
        <w:t>的成本月报</w:t>
      </w:r>
      <w:r w:rsidRPr="000B1EA5">
        <w:rPr>
          <w:rFonts w:ascii="宋体" w:hAnsi="宋体" w:hint="eastAsia"/>
          <w:szCs w:val="21"/>
        </w:rPr>
        <w:t>分析与管理建议</w:t>
      </w:r>
      <w:r w:rsidR="000B1EA5">
        <w:rPr>
          <w:rFonts w:ascii="宋体" w:hAnsi="宋体" w:hint="eastAsia"/>
          <w:szCs w:val="21"/>
        </w:rPr>
        <w:t>；</w:t>
      </w:r>
    </w:p>
    <w:p w14:paraId="551ECA30" w14:textId="77777777" w:rsidR="000B1EA5" w:rsidRDefault="00C500C8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B1EA5">
        <w:rPr>
          <w:rFonts w:ascii="宋体" w:hAnsi="宋体" w:hint="eastAsia"/>
          <w:szCs w:val="21"/>
        </w:rPr>
        <w:t>施工阶段的全过程造价控制</w:t>
      </w:r>
      <w:r w:rsidR="000B1EA5">
        <w:rPr>
          <w:rFonts w:ascii="宋体" w:hAnsi="宋体" w:hint="eastAsia"/>
          <w:szCs w:val="21"/>
        </w:rPr>
        <w:t>；</w:t>
      </w:r>
    </w:p>
    <w:p w14:paraId="560252F9" w14:textId="77777777" w:rsidR="000B1EA5" w:rsidRDefault="000B1EA5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工程结算和配合甲方完成财务决算；</w:t>
      </w:r>
    </w:p>
    <w:p w14:paraId="34C506AB" w14:textId="1161B8E9" w:rsidR="00C500C8" w:rsidRDefault="000B1EA5" w:rsidP="000B1EA5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与本项目</w:t>
      </w:r>
      <w:r w:rsidR="00451ABF">
        <w:rPr>
          <w:rFonts w:ascii="宋体" w:hAnsi="宋体" w:hint="eastAsia"/>
          <w:szCs w:val="21"/>
        </w:rPr>
        <w:t>全过程</w:t>
      </w:r>
      <w:r>
        <w:rPr>
          <w:rFonts w:ascii="宋体" w:hAnsi="宋体" w:hint="eastAsia"/>
          <w:szCs w:val="21"/>
        </w:rPr>
        <w:t>运营相关的造价咨询服务</w:t>
      </w:r>
      <w:r w:rsidR="00451ABF">
        <w:rPr>
          <w:rFonts w:ascii="宋体" w:hAnsi="宋体" w:hint="eastAsia"/>
          <w:szCs w:val="21"/>
        </w:rPr>
        <w:t>。</w:t>
      </w:r>
    </w:p>
    <w:p w14:paraId="54B9A302" w14:textId="25816B7D" w:rsidR="0046438A" w:rsidRPr="008F3BA0" w:rsidRDefault="005D0B87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="00C500C8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22527CF7" w14:textId="1038B0F3" w:rsidR="00156E49" w:rsidRDefault="00156E49" w:rsidP="00156E49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bookmarkStart w:id="2" w:name="_Toc71537875"/>
      <w:r w:rsidRPr="00156E49">
        <w:rPr>
          <w:rFonts w:ascii="宋体" w:hAnsi="宋体"/>
          <w:szCs w:val="21"/>
        </w:rPr>
        <w:t>供应商必须是在中华人民共和国境内注册的独立法人或单位，符合国家法律规定，进行工商税务</w:t>
      </w:r>
      <w:r w:rsidR="00E527D9">
        <w:rPr>
          <w:rFonts w:ascii="宋体" w:hAnsi="宋体"/>
          <w:szCs w:val="21"/>
        </w:rPr>
        <w:t>登记且年检合格，具有独立承担民事责任的能力，营业范围符合</w:t>
      </w:r>
      <w:r w:rsidR="00E527D9">
        <w:rPr>
          <w:rFonts w:ascii="宋体" w:hAnsi="宋体" w:hint="eastAsia"/>
          <w:szCs w:val="21"/>
        </w:rPr>
        <w:t>造价咨询</w:t>
      </w:r>
      <w:r w:rsidR="00E527D9">
        <w:rPr>
          <w:rFonts w:ascii="宋体" w:hAnsi="宋体"/>
          <w:szCs w:val="21"/>
        </w:rPr>
        <w:t>服务</w:t>
      </w:r>
      <w:r w:rsidR="00E527D9">
        <w:rPr>
          <w:rFonts w:ascii="宋体" w:hAnsi="宋体" w:hint="eastAsia"/>
          <w:szCs w:val="21"/>
        </w:rPr>
        <w:t>相关要求</w:t>
      </w:r>
      <w:r w:rsidRPr="00156E49">
        <w:rPr>
          <w:rFonts w:ascii="宋体" w:hAnsi="宋体"/>
          <w:szCs w:val="21"/>
        </w:rPr>
        <w:t>；</w:t>
      </w:r>
    </w:p>
    <w:p w14:paraId="324693FD" w14:textId="17F07427" w:rsidR="00156E49" w:rsidRPr="00DB42A2" w:rsidRDefault="00156E49" w:rsidP="00156E49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r w:rsidRPr="00DB42A2">
        <w:rPr>
          <w:rFonts w:ascii="宋体" w:hAnsi="宋体"/>
          <w:szCs w:val="21"/>
        </w:rPr>
        <w:t>具备</w:t>
      </w:r>
      <w:r w:rsidR="00B1337C" w:rsidRPr="00DB42A2">
        <w:rPr>
          <w:rFonts w:ascii="宋体" w:hAnsi="宋体" w:hint="eastAsia"/>
          <w:szCs w:val="21"/>
        </w:rPr>
        <w:t>有效期内的</w:t>
      </w:r>
      <w:r w:rsidR="00E527D9" w:rsidRPr="00DB42A2">
        <w:rPr>
          <w:rFonts w:ascii="宋体" w:hAnsi="宋体" w:hint="eastAsia"/>
          <w:szCs w:val="21"/>
        </w:rPr>
        <w:t>工程造价咨询企业</w:t>
      </w:r>
      <w:r w:rsidRPr="00DB42A2">
        <w:rPr>
          <w:rFonts w:ascii="宋体" w:hAnsi="宋体"/>
          <w:szCs w:val="21"/>
        </w:rPr>
        <w:t>《</w:t>
      </w:r>
      <w:r w:rsidR="00E527D9" w:rsidRPr="00DB42A2">
        <w:rPr>
          <w:rFonts w:ascii="宋体" w:hAnsi="宋体" w:hint="eastAsia"/>
          <w:szCs w:val="21"/>
        </w:rPr>
        <w:t>甲级资质证书</w:t>
      </w:r>
      <w:r w:rsidR="00BC0250" w:rsidRPr="00DB42A2">
        <w:rPr>
          <w:rFonts w:ascii="宋体" w:hAnsi="宋体" w:hint="eastAsia"/>
          <w:szCs w:val="21"/>
        </w:rPr>
        <w:t>》</w:t>
      </w:r>
      <w:r w:rsidRPr="00DB42A2">
        <w:rPr>
          <w:rFonts w:ascii="宋体" w:hAnsi="宋体"/>
          <w:szCs w:val="21"/>
        </w:rPr>
        <w:t>；</w:t>
      </w:r>
    </w:p>
    <w:p w14:paraId="2F186DA4" w14:textId="1D30E7A5" w:rsidR="00156E49" w:rsidRDefault="00D47E7A" w:rsidP="00156E49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</w:t>
      </w:r>
      <w:r w:rsidRPr="005D7B4B">
        <w:rPr>
          <w:rFonts w:ascii="宋体" w:hAnsi="宋体" w:hint="eastAsia"/>
          <w:b/>
          <w:szCs w:val="21"/>
        </w:rPr>
        <w:t>重庆市内</w:t>
      </w:r>
      <w:r>
        <w:rPr>
          <w:rFonts w:ascii="宋体" w:hAnsi="宋体" w:hint="eastAsia"/>
          <w:szCs w:val="21"/>
        </w:rPr>
        <w:t>具备固定办公场所和团队</w:t>
      </w:r>
      <w:r w:rsidR="00156E49" w:rsidRPr="00156E49">
        <w:rPr>
          <w:rFonts w:ascii="宋体" w:hAnsi="宋体"/>
          <w:szCs w:val="21"/>
        </w:rPr>
        <w:t>；</w:t>
      </w:r>
    </w:p>
    <w:p w14:paraId="31F48E7D" w14:textId="64F0BE65" w:rsidR="00156E49" w:rsidRDefault="00173144" w:rsidP="00156E49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公司</w:t>
      </w:r>
      <w:r w:rsidR="00F40BDF">
        <w:rPr>
          <w:rFonts w:ascii="宋体" w:hAnsi="宋体" w:hint="eastAsia"/>
          <w:szCs w:val="21"/>
        </w:rPr>
        <w:t>组织架构完善合理，</w:t>
      </w:r>
      <w:r>
        <w:rPr>
          <w:rFonts w:ascii="宋体" w:hAnsi="宋体"/>
          <w:szCs w:val="21"/>
        </w:rPr>
        <w:t>拟派项目团队</w:t>
      </w:r>
      <w:r w:rsidR="005D7B4B">
        <w:rPr>
          <w:rFonts w:ascii="宋体" w:hAnsi="宋体" w:hint="eastAsia"/>
          <w:szCs w:val="21"/>
        </w:rPr>
        <w:t>在</w:t>
      </w:r>
      <w:r w:rsidR="005D7B4B" w:rsidRPr="005D7B4B">
        <w:rPr>
          <w:rFonts w:ascii="宋体" w:hAnsi="宋体" w:hint="eastAsia"/>
          <w:b/>
          <w:szCs w:val="21"/>
        </w:rPr>
        <w:t>重庆市内</w:t>
      </w:r>
      <w:r w:rsidR="005D7B4B">
        <w:rPr>
          <w:rFonts w:ascii="宋体" w:hAnsi="宋体" w:hint="eastAsia"/>
          <w:szCs w:val="21"/>
        </w:rPr>
        <w:t>的</w:t>
      </w:r>
      <w:r w:rsidR="000F4238">
        <w:rPr>
          <w:rFonts w:ascii="宋体" w:hAnsi="宋体" w:hint="eastAsia"/>
          <w:szCs w:val="21"/>
        </w:rPr>
        <w:t>商办类</w:t>
      </w:r>
      <w:r>
        <w:rPr>
          <w:rFonts w:ascii="宋体" w:hAnsi="宋体" w:hint="eastAsia"/>
          <w:szCs w:val="21"/>
        </w:rPr>
        <w:t>造价咨询</w:t>
      </w:r>
      <w:r w:rsidR="00156E49" w:rsidRPr="00156E49">
        <w:rPr>
          <w:rFonts w:ascii="宋体" w:hAnsi="宋体"/>
          <w:szCs w:val="21"/>
        </w:rPr>
        <w:t>管理经验丰富；</w:t>
      </w:r>
    </w:p>
    <w:p w14:paraId="726A631A" w14:textId="77892331" w:rsidR="00156E49" w:rsidRDefault="00156E49" w:rsidP="00156E49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r w:rsidRPr="00156E49">
        <w:rPr>
          <w:rFonts w:ascii="宋体" w:hAnsi="宋体"/>
          <w:szCs w:val="21"/>
        </w:rPr>
        <w:t>具备近3</w:t>
      </w:r>
      <w:r w:rsidR="005D7B4B">
        <w:rPr>
          <w:rFonts w:ascii="宋体" w:hAnsi="宋体" w:hint="eastAsia"/>
          <w:szCs w:val="21"/>
        </w:rPr>
        <w:t>年</w:t>
      </w:r>
      <w:r w:rsidR="005D7B4B" w:rsidRPr="00DB42A2">
        <w:rPr>
          <w:rFonts w:ascii="宋体" w:hAnsi="宋体" w:hint="eastAsia"/>
          <w:b/>
          <w:szCs w:val="21"/>
        </w:rPr>
        <w:t>重庆市内</w:t>
      </w:r>
      <w:r w:rsidR="005D7B4B">
        <w:rPr>
          <w:rFonts w:ascii="宋体" w:hAnsi="宋体" w:hint="eastAsia"/>
          <w:szCs w:val="21"/>
        </w:rPr>
        <w:t>的</w:t>
      </w:r>
      <w:r w:rsidRPr="00156E49">
        <w:rPr>
          <w:rFonts w:ascii="宋体" w:hAnsi="宋体"/>
          <w:szCs w:val="21"/>
        </w:rPr>
        <w:t>在建或已完工的</w:t>
      </w:r>
      <w:r w:rsidR="00BC0250">
        <w:rPr>
          <w:rFonts w:ascii="宋体" w:hAnsi="宋体" w:hint="eastAsia"/>
          <w:szCs w:val="21"/>
        </w:rPr>
        <w:t>造价咨询服务</w:t>
      </w:r>
      <w:r w:rsidRPr="00156E49">
        <w:rPr>
          <w:rFonts w:ascii="宋体" w:hAnsi="宋体"/>
          <w:szCs w:val="21"/>
        </w:rPr>
        <w:t>项目业绩（</w:t>
      </w:r>
      <w:r w:rsidR="00DB42A2">
        <w:rPr>
          <w:rFonts w:ascii="宋体" w:hAnsi="宋体" w:hint="eastAsia"/>
          <w:szCs w:val="21"/>
        </w:rPr>
        <w:t>具备</w:t>
      </w:r>
      <w:r w:rsidR="000F4238">
        <w:rPr>
          <w:rFonts w:ascii="宋体" w:hAnsi="宋体" w:hint="eastAsia"/>
          <w:b/>
          <w:szCs w:val="21"/>
        </w:rPr>
        <w:t>商办</w:t>
      </w:r>
      <w:r w:rsidRPr="00DB42A2">
        <w:rPr>
          <w:rFonts w:ascii="宋体" w:hAnsi="宋体"/>
          <w:b/>
          <w:szCs w:val="21"/>
        </w:rPr>
        <w:t>类</w:t>
      </w:r>
      <w:r w:rsidR="00DB42A2">
        <w:rPr>
          <w:rFonts w:ascii="宋体" w:hAnsi="宋体"/>
          <w:szCs w:val="21"/>
        </w:rPr>
        <w:t>工程项目</w:t>
      </w:r>
      <w:r w:rsidR="00DB42A2">
        <w:rPr>
          <w:rFonts w:ascii="宋体" w:hAnsi="宋体" w:hint="eastAsia"/>
          <w:szCs w:val="21"/>
        </w:rPr>
        <w:t>造价咨询</w:t>
      </w:r>
      <w:r w:rsidR="00DB42A2">
        <w:rPr>
          <w:rFonts w:ascii="宋体" w:hAnsi="宋体"/>
          <w:szCs w:val="21"/>
        </w:rPr>
        <w:t>业绩经验</w:t>
      </w:r>
      <w:r w:rsidR="00BC0250">
        <w:rPr>
          <w:rFonts w:ascii="宋体" w:hAnsi="宋体" w:hint="eastAsia"/>
          <w:szCs w:val="21"/>
        </w:rPr>
        <w:t>，业绩</w:t>
      </w:r>
      <w:r w:rsidR="00C500C8" w:rsidRPr="000760BB">
        <w:t>案例类型需要与对应的</w:t>
      </w:r>
      <w:r w:rsidR="00C500C8">
        <w:rPr>
          <w:rFonts w:hint="eastAsia"/>
        </w:rPr>
        <w:t>报名标段</w:t>
      </w:r>
      <w:r w:rsidR="00173144">
        <w:rPr>
          <w:rFonts w:hint="eastAsia"/>
        </w:rPr>
        <w:t>工作要求</w:t>
      </w:r>
      <w:r w:rsidR="00C500C8" w:rsidRPr="000760BB">
        <w:t>匹配</w:t>
      </w:r>
      <w:r w:rsidRPr="00156E49">
        <w:rPr>
          <w:rFonts w:ascii="宋体" w:hAnsi="宋体"/>
          <w:szCs w:val="21"/>
        </w:rPr>
        <w:t>）</w:t>
      </w:r>
    </w:p>
    <w:p w14:paraId="1376FF72" w14:textId="15B1F39D" w:rsidR="00206A9D" w:rsidRPr="00F27EBD" w:rsidRDefault="00156E49" w:rsidP="00F27EBD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宋体" w:hAnsi="宋体"/>
          <w:szCs w:val="21"/>
        </w:rPr>
      </w:pPr>
      <w:r w:rsidRPr="00156E49">
        <w:rPr>
          <w:rFonts w:ascii="宋体" w:hAnsi="宋体"/>
          <w:szCs w:val="21"/>
        </w:rPr>
        <w:t>供应商在近3年内，商业信誉良好及无重大违法、违规记录承诺；供应商参加此项采购活动前6个月内，未被征集人淘汰出供应商库或列入黑名单。</w:t>
      </w:r>
    </w:p>
    <w:p w14:paraId="64F59DD5" w14:textId="76F0C7F3" w:rsidR="0046438A" w:rsidRPr="008F3BA0" w:rsidRDefault="005D0B87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="0045580A"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170BA9CA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lastRenderedPageBreak/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CD1646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5D0B87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】月【</w:t>
      </w:r>
      <w:r w:rsidR="005D0B87">
        <w:rPr>
          <w:rFonts w:ascii="宋体" w:hAnsi="宋体"/>
          <w:szCs w:val="21"/>
        </w:rPr>
        <w:t>21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0F6A4274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5D0B87" w:rsidRPr="005D0B87">
        <w:rPr>
          <w:rFonts w:ascii="宋体" w:hAnsi="宋体" w:hint="eastAsia"/>
          <w:b/>
          <w:szCs w:val="21"/>
        </w:rPr>
        <w:t>马上消费-重庆总部项目</w:t>
      </w:r>
      <w:r w:rsidR="003D41E1">
        <w:rPr>
          <w:rFonts w:ascii="宋体" w:hAnsi="宋体" w:hint="eastAsia"/>
          <w:b/>
          <w:szCs w:val="21"/>
        </w:rPr>
        <w:t>全过程造价咨询服务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bookmarkStart w:id="3" w:name="_GoBack"/>
      <w:bookmarkEnd w:id="3"/>
      <w:r w:rsidR="003949DE" w:rsidRPr="008F3BA0">
        <w:rPr>
          <w:rFonts w:ascii="宋体" w:hAnsi="宋体"/>
          <w:b/>
          <w:szCs w:val="21"/>
        </w:rPr>
        <w:t>+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28210551" w14:textId="77777777" w:rsidR="00156E49" w:rsidRPr="00156E49" w:rsidRDefault="00156E49" w:rsidP="00156E49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3.4报名材料包括：</w:t>
      </w:r>
    </w:p>
    <w:p w14:paraId="15D5B0AC" w14:textId="5E646C51" w:rsidR="00156E49" w:rsidRPr="00156E49" w:rsidRDefault="00156E49" w:rsidP="00156E4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报名表（格式详见征集公告附件1，加盖公章，同时提供一份可编辑的WORD版文件）；</w:t>
      </w:r>
    </w:p>
    <w:p w14:paraId="41E76B75" w14:textId="2FBE42DC" w:rsidR="00156E49" w:rsidRDefault="00156E49" w:rsidP="00156E4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营业执照复印件（请提供载有统一社会信用代码的最新营业执照复印件，加盖公章）；</w:t>
      </w:r>
    </w:p>
    <w:p w14:paraId="06D39261" w14:textId="5FBA6D67" w:rsidR="00B1337C" w:rsidRDefault="00AB5AFC" w:rsidP="00B1337C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工程造价咨询企业资质证书复印件</w:t>
      </w:r>
      <w:r w:rsidRPr="00156E49">
        <w:rPr>
          <w:rFonts w:ascii="宋体" w:hAnsi="宋体" w:hint="eastAsia"/>
          <w:szCs w:val="21"/>
        </w:rPr>
        <w:t>（请提供最新</w:t>
      </w:r>
      <w:r>
        <w:rPr>
          <w:rFonts w:ascii="宋体" w:hAnsi="宋体" w:hint="eastAsia"/>
          <w:szCs w:val="21"/>
        </w:rPr>
        <w:t>资质证书</w:t>
      </w:r>
      <w:r w:rsidRPr="00156E49">
        <w:rPr>
          <w:rFonts w:ascii="宋体" w:hAnsi="宋体" w:hint="eastAsia"/>
          <w:szCs w:val="21"/>
        </w:rPr>
        <w:t>复印件，加盖公章）</w:t>
      </w:r>
    </w:p>
    <w:p w14:paraId="0C4BCE74" w14:textId="5C9CBBD1" w:rsidR="0000647B" w:rsidRPr="006A1E77" w:rsidRDefault="00156E49" w:rsidP="006A1E77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提供公司组织架构及拟派项目团队</w:t>
      </w:r>
      <w:r w:rsidR="00F4025D">
        <w:rPr>
          <w:rFonts w:ascii="宋体" w:hAnsi="宋体" w:hint="eastAsia"/>
          <w:szCs w:val="21"/>
        </w:rPr>
        <w:t>一览表及简历</w:t>
      </w:r>
      <w:r w:rsidR="00F40BDF">
        <w:rPr>
          <w:rFonts w:ascii="宋体" w:hAnsi="宋体" w:hint="eastAsia"/>
          <w:szCs w:val="21"/>
        </w:rPr>
        <w:t>，并提供对应人员近3个月社保证明，加盖公章</w:t>
      </w:r>
      <w:r w:rsidR="006A1E77">
        <w:rPr>
          <w:rFonts w:ascii="宋体" w:hAnsi="宋体" w:hint="eastAsia"/>
          <w:szCs w:val="21"/>
        </w:rPr>
        <w:t>。</w:t>
      </w:r>
      <w:r w:rsidR="00F4025D">
        <w:rPr>
          <w:rFonts w:ascii="宋体" w:hAnsi="宋体" w:hint="eastAsia"/>
          <w:szCs w:val="21"/>
        </w:rPr>
        <w:t>拟派项目团队</w:t>
      </w:r>
      <w:r w:rsidR="0000647B" w:rsidRPr="006A1E77">
        <w:rPr>
          <w:rFonts w:ascii="宋体" w:hAnsi="宋体" w:hint="eastAsia"/>
          <w:szCs w:val="21"/>
        </w:rPr>
        <w:t>组织架构配置合理、全面，除项目经理外，至少应配备土建</w:t>
      </w:r>
      <w:r w:rsidR="005605BB">
        <w:rPr>
          <w:rFonts w:ascii="宋体" w:hAnsi="宋体" w:hint="eastAsia"/>
          <w:szCs w:val="21"/>
        </w:rPr>
        <w:t>驻场1名，土建、</w:t>
      </w:r>
      <w:r w:rsidR="003412B1">
        <w:rPr>
          <w:rFonts w:ascii="宋体" w:hAnsi="宋体" w:hint="eastAsia"/>
          <w:szCs w:val="21"/>
        </w:rPr>
        <w:t>机电、幕墙、精装修、园林景观</w:t>
      </w:r>
      <w:r w:rsidR="0000647B" w:rsidRPr="006A1E77">
        <w:rPr>
          <w:rFonts w:ascii="宋体" w:hAnsi="宋体" w:hint="eastAsia"/>
          <w:szCs w:val="21"/>
        </w:rPr>
        <w:t>专业</w:t>
      </w:r>
      <w:r w:rsidR="003412B1">
        <w:rPr>
          <w:rFonts w:ascii="宋体" w:hAnsi="宋体" w:hint="eastAsia"/>
          <w:szCs w:val="21"/>
        </w:rPr>
        <w:t>负责人</w:t>
      </w:r>
      <w:r w:rsidR="0000647B" w:rsidRPr="006A1E77">
        <w:rPr>
          <w:rFonts w:ascii="宋体" w:hAnsi="宋体" w:hint="eastAsia"/>
          <w:szCs w:val="21"/>
        </w:rPr>
        <w:t>各1</w:t>
      </w:r>
      <w:r w:rsidR="000F4238">
        <w:rPr>
          <w:rFonts w:ascii="宋体" w:hAnsi="宋体" w:hint="eastAsia"/>
          <w:szCs w:val="21"/>
        </w:rPr>
        <w:t>名，</w:t>
      </w:r>
      <w:r w:rsidR="000F4238" w:rsidRPr="00F73310">
        <w:rPr>
          <w:rFonts w:ascii="宋体" w:hAnsi="宋体" w:hint="eastAsia"/>
          <w:b/>
          <w:szCs w:val="21"/>
        </w:rPr>
        <w:t>拟派项目团队</w:t>
      </w:r>
      <w:r w:rsidR="00421AC1">
        <w:rPr>
          <w:rFonts w:ascii="宋体" w:hAnsi="宋体" w:hint="eastAsia"/>
          <w:b/>
          <w:szCs w:val="21"/>
        </w:rPr>
        <w:t>成员</w:t>
      </w:r>
      <w:r w:rsidR="000F4238" w:rsidRPr="00F73310">
        <w:rPr>
          <w:rFonts w:ascii="宋体" w:hAnsi="宋体" w:hint="eastAsia"/>
          <w:b/>
          <w:szCs w:val="21"/>
        </w:rPr>
        <w:t>曾参与过大型商办类</w:t>
      </w:r>
      <w:r w:rsidR="0000647B" w:rsidRPr="00F73310">
        <w:rPr>
          <w:rFonts w:ascii="宋体" w:hAnsi="宋体" w:hint="eastAsia"/>
          <w:b/>
          <w:szCs w:val="21"/>
        </w:rPr>
        <w:t>项目，综合素质较强。</w:t>
      </w:r>
    </w:p>
    <w:p w14:paraId="533BEA91" w14:textId="21DDF8A5" w:rsidR="0000647B" w:rsidRDefault="0000647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F40BDF">
        <w:rPr>
          <w:rFonts w:ascii="宋体" w:hAnsi="宋体" w:hint="eastAsia"/>
          <w:szCs w:val="21"/>
        </w:rPr>
        <w:t>拟派项目经理：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Pr="00F40BDF">
        <w:rPr>
          <w:rFonts w:ascii="宋体" w:hAnsi="宋体" w:hint="eastAsia"/>
          <w:szCs w:val="21"/>
        </w:rPr>
        <w:t>1</w:t>
      </w:r>
      <w:r w:rsidR="00103FD3">
        <w:rPr>
          <w:rFonts w:ascii="宋体" w:hAnsi="宋体"/>
          <w:szCs w:val="21"/>
        </w:rPr>
        <w:t>5</w:t>
      </w:r>
      <w:r w:rsidRPr="00F40BDF">
        <w:rPr>
          <w:rFonts w:ascii="宋体" w:hAnsi="宋体" w:hint="eastAsia"/>
          <w:szCs w:val="21"/>
        </w:rPr>
        <w:t>年以上工程造价经验，5年及以上负责人经验，</w:t>
      </w:r>
      <w:r w:rsidR="00103FD3">
        <w:rPr>
          <w:rFonts w:ascii="宋体" w:hAnsi="宋体"/>
          <w:szCs w:val="21"/>
        </w:rPr>
        <w:t>3</w:t>
      </w:r>
      <w:r w:rsidR="00103FD3" w:rsidRPr="0000647B">
        <w:rPr>
          <w:rFonts w:ascii="宋体" w:hAnsi="宋体" w:hint="eastAsia"/>
          <w:szCs w:val="21"/>
        </w:rPr>
        <w:t>个以上同业态规模、同服务方式工程业绩</w:t>
      </w:r>
      <w:r w:rsidR="00103FD3" w:rsidRPr="00296510">
        <w:rPr>
          <w:rFonts w:ascii="宋体" w:hAnsi="宋体" w:hint="eastAsia"/>
          <w:b/>
          <w:szCs w:val="21"/>
        </w:rPr>
        <w:t>（至少具备</w:t>
      </w:r>
      <w:r w:rsidR="00103FD3">
        <w:rPr>
          <w:rFonts w:ascii="宋体" w:hAnsi="宋体" w:hint="eastAsia"/>
          <w:b/>
          <w:szCs w:val="21"/>
        </w:rPr>
        <w:t>2</w:t>
      </w:r>
      <w:r w:rsidR="00103FD3"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="00103FD3" w:rsidRPr="00296510">
        <w:rPr>
          <w:rFonts w:ascii="宋体" w:hAnsi="宋体" w:hint="eastAsia"/>
          <w:b/>
          <w:szCs w:val="21"/>
        </w:rPr>
        <w:t>经验）</w:t>
      </w:r>
      <w:r w:rsidRPr="00F40BDF">
        <w:rPr>
          <w:rFonts w:ascii="宋体" w:hAnsi="宋体" w:hint="eastAsia"/>
          <w:szCs w:val="21"/>
        </w:rPr>
        <w:t>有较高的专业技术水平，经验丰富，表述能力强，思维敏捷、语言表达能力强；熟悉全过程造价工作内容、流程、审核要点及内控关键节点。</w:t>
      </w:r>
    </w:p>
    <w:p w14:paraId="25E35D17" w14:textId="05A20747" w:rsidR="005605BB" w:rsidRPr="005605BB" w:rsidRDefault="005605B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0647B">
        <w:rPr>
          <w:rFonts w:ascii="宋体" w:hAnsi="宋体" w:hint="eastAsia"/>
          <w:szCs w:val="21"/>
        </w:rPr>
        <w:t>拟派</w:t>
      </w:r>
      <w:r>
        <w:rPr>
          <w:rFonts w:ascii="宋体" w:hAnsi="宋体" w:hint="eastAsia"/>
          <w:szCs w:val="21"/>
        </w:rPr>
        <w:t>土建专业</w:t>
      </w:r>
      <w:r w:rsidRPr="0000647B">
        <w:rPr>
          <w:rFonts w:ascii="宋体" w:hAnsi="宋体" w:hint="eastAsia"/>
          <w:szCs w:val="21"/>
        </w:rPr>
        <w:t>负责人：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Pr="0000647B">
        <w:rPr>
          <w:rFonts w:ascii="宋体" w:hAnsi="宋体" w:hint="eastAsia"/>
          <w:szCs w:val="21"/>
        </w:rPr>
        <w:t>10年以上工程造价经验，</w:t>
      </w:r>
      <w:r>
        <w:rPr>
          <w:rFonts w:ascii="宋体" w:hAnsi="宋体"/>
          <w:szCs w:val="21"/>
        </w:rPr>
        <w:t>3</w:t>
      </w:r>
      <w:r w:rsidRPr="0000647B">
        <w:rPr>
          <w:rFonts w:ascii="宋体" w:hAnsi="宋体" w:hint="eastAsia"/>
          <w:szCs w:val="21"/>
        </w:rPr>
        <w:t>个以上同业态规模、同服务方式工程业绩</w:t>
      </w:r>
      <w:r w:rsidRPr="00296510">
        <w:rPr>
          <w:rFonts w:ascii="宋体" w:hAnsi="宋体" w:hint="eastAsia"/>
          <w:b/>
          <w:szCs w:val="21"/>
        </w:rPr>
        <w:t>（至少具备</w:t>
      </w:r>
      <w:r>
        <w:rPr>
          <w:rFonts w:ascii="宋体" w:hAnsi="宋体" w:hint="eastAsia"/>
          <w:b/>
          <w:szCs w:val="21"/>
        </w:rPr>
        <w:t>1</w:t>
      </w:r>
      <w:r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Pr="00296510">
        <w:rPr>
          <w:rFonts w:ascii="宋体" w:hAnsi="宋体" w:hint="eastAsia"/>
          <w:b/>
          <w:szCs w:val="21"/>
        </w:rPr>
        <w:t>经验）</w:t>
      </w:r>
      <w:r w:rsidRPr="0000647B">
        <w:rPr>
          <w:rFonts w:ascii="宋体" w:hAnsi="宋体" w:hint="eastAsia"/>
          <w:szCs w:val="21"/>
        </w:rPr>
        <w:t>，有较高的专业技术水平，经验丰富，表述能力强，思维敏捷、语言表达能力强，有良好的组织、调度能力，良好的团队合作精神。</w:t>
      </w:r>
    </w:p>
    <w:p w14:paraId="3CA29FE2" w14:textId="0B230B3C" w:rsidR="0000647B" w:rsidRDefault="005605B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拟</w:t>
      </w:r>
      <w:r w:rsidR="00AA3466">
        <w:rPr>
          <w:rFonts w:ascii="宋体" w:hAnsi="宋体" w:hint="eastAsia"/>
          <w:szCs w:val="21"/>
        </w:rPr>
        <w:t>派土建常驻现场工程师</w:t>
      </w:r>
      <w:r w:rsidR="0000647B" w:rsidRPr="0000647B">
        <w:rPr>
          <w:rFonts w:ascii="宋体" w:hAnsi="宋体" w:hint="eastAsia"/>
          <w:szCs w:val="21"/>
        </w:rPr>
        <w:t>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="0000647B" w:rsidRPr="0000647B">
        <w:rPr>
          <w:rFonts w:ascii="宋体" w:hAnsi="宋体" w:hint="eastAsia"/>
          <w:szCs w:val="21"/>
        </w:rPr>
        <w:t>5年以上工程造价经验，工民建专业或相关专业本科以上学历，具有注册造价师或者注册造价员或者中级职称，专业工作经验丰富，思维敏捷，沟通能力强，有良好的组织、调度能力，良好的团队合作精神。</w:t>
      </w:r>
    </w:p>
    <w:p w14:paraId="0E6BC72B" w14:textId="74246EA5" w:rsidR="006A1E77" w:rsidRDefault="0000647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0647B">
        <w:rPr>
          <w:rFonts w:ascii="宋体" w:hAnsi="宋体" w:hint="eastAsia"/>
          <w:szCs w:val="21"/>
        </w:rPr>
        <w:t>拟派</w:t>
      </w:r>
      <w:r w:rsidR="003412B1">
        <w:rPr>
          <w:rFonts w:ascii="宋体" w:hAnsi="宋体" w:hint="eastAsia"/>
          <w:szCs w:val="21"/>
        </w:rPr>
        <w:t>机电</w:t>
      </w:r>
      <w:r w:rsidR="005605BB">
        <w:rPr>
          <w:rFonts w:ascii="宋体" w:hAnsi="宋体" w:hint="eastAsia"/>
          <w:szCs w:val="21"/>
        </w:rPr>
        <w:t>专业</w:t>
      </w:r>
      <w:r w:rsidRPr="0000647B">
        <w:rPr>
          <w:rFonts w:ascii="宋体" w:hAnsi="宋体" w:hint="eastAsia"/>
          <w:szCs w:val="21"/>
        </w:rPr>
        <w:t>负责人：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Pr="0000647B">
        <w:rPr>
          <w:rFonts w:ascii="宋体" w:hAnsi="宋体" w:hint="eastAsia"/>
          <w:szCs w:val="21"/>
        </w:rPr>
        <w:t>10年以上工程造价经验，</w:t>
      </w:r>
      <w:r w:rsidR="008D3EC3">
        <w:rPr>
          <w:rFonts w:ascii="宋体" w:hAnsi="宋体"/>
          <w:szCs w:val="21"/>
        </w:rPr>
        <w:t>3</w:t>
      </w:r>
      <w:r w:rsidRPr="0000647B">
        <w:rPr>
          <w:rFonts w:ascii="宋体" w:hAnsi="宋体" w:hint="eastAsia"/>
          <w:szCs w:val="21"/>
        </w:rPr>
        <w:t>个以上同业态规模、同服务方式工程业绩</w:t>
      </w:r>
      <w:r w:rsidR="008D3EC3" w:rsidRPr="00296510">
        <w:rPr>
          <w:rFonts w:ascii="宋体" w:hAnsi="宋体" w:hint="eastAsia"/>
          <w:b/>
          <w:szCs w:val="21"/>
        </w:rPr>
        <w:t>（至少具备</w:t>
      </w:r>
      <w:r w:rsidR="003412B1">
        <w:rPr>
          <w:rFonts w:ascii="宋体" w:hAnsi="宋体" w:hint="eastAsia"/>
          <w:b/>
          <w:szCs w:val="21"/>
        </w:rPr>
        <w:t>1</w:t>
      </w:r>
      <w:r w:rsidR="008D3EC3"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="008D3EC3" w:rsidRPr="00296510">
        <w:rPr>
          <w:rFonts w:ascii="宋体" w:hAnsi="宋体" w:hint="eastAsia"/>
          <w:b/>
          <w:szCs w:val="21"/>
        </w:rPr>
        <w:t>经验）</w:t>
      </w:r>
      <w:r w:rsidRPr="0000647B">
        <w:rPr>
          <w:rFonts w:ascii="宋体" w:hAnsi="宋体" w:hint="eastAsia"/>
          <w:szCs w:val="21"/>
        </w:rPr>
        <w:t>，有较高的专业技术水平，经验丰富，表述能力强，思维敏捷、语言表达能力强，有良好的组织、调度能力，良好的团队合作精神。</w:t>
      </w:r>
    </w:p>
    <w:p w14:paraId="3A037119" w14:textId="654657AF" w:rsidR="005605BB" w:rsidRDefault="005605B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00647B">
        <w:rPr>
          <w:rFonts w:ascii="宋体" w:hAnsi="宋体" w:hint="eastAsia"/>
          <w:szCs w:val="21"/>
        </w:rPr>
        <w:t>拟派</w:t>
      </w:r>
      <w:r>
        <w:rPr>
          <w:rFonts w:ascii="宋体" w:hAnsi="宋体" w:hint="eastAsia"/>
          <w:szCs w:val="21"/>
        </w:rPr>
        <w:t>幕墙专业</w:t>
      </w:r>
      <w:r w:rsidRPr="0000647B">
        <w:rPr>
          <w:rFonts w:ascii="宋体" w:hAnsi="宋体" w:hint="eastAsia"/>
          <w:szCs w:val="21"/>
        </w:rPr>
        <w:t>负责人</w:t>
      </w:r>
      <w:r>
        <w:rPr>
          <w:rFonts w:ascii="宋体" w:hAnsi="宋体" w:hint="eastAsia"/>
          <w:szCs w:val="21"/>
        </w:rPr>
        <w:t>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="00AA3466">
        <w:rPr>
          <w:rFonts w:ascii="宋体" w:hAnsi="宋体"/>
          <w:szCs w:val="21"/>
        </w:rPr>
        <w:t>8</w:t>
      </w:r>
      <w:r w:rsidR="00AA3466" w:rsidRPr="0000647B">
        <w:rPr>
          <w:rFonts w:ascii="宋体" w:hAnsi="宋体" w:hint="eastAsia"/>
          <w:szCs w:val="21"/>
        </w:rPr>
        <w:t>年以上工程造价经验，</w:t>
      </w:r>
      <w:r w:rsidR="00103FD3">
        <w:rPr>
          <w:rFonts w:ascii="宋体" w:hAnsi="宋体"/>
          <w:szCs w:val="21"/>
        </w:rPr>
        <w:t>2</w:t>
      </w:r>
      <w:r w:rsidR="00AA3466" w:rsidRPr="0000647B">
        <w:rPr>
          <w:rFonts w:ascii="宋体" w:hAnsi="宋体" w:hint="eastAsia"/>
          <w:szCs w:val="21"/>
        </w:rPr>
        <w:lastRenderedPageBreak/>
        <w:t>个以上同业态规模、同服务方式工程业绩</w:t>
      </w:r>
      <w:r w:rsidR="00AA3466" w:rsidRPr="00296510">
        <w:rPr>
          <w:rFonts w:ascii="宋体" w:hAnsi="宋体" w:hint="eastAsia"/>
          <w:b/>
          <w:szCs w:val="21"/>
        </w:rPr>
        <w:t>（至少具备</w:t>
      </w:r>
      <w:r w:rsidR="00AA3466">
        <w:rPr>
          <w:rFonts w:ascii="宋体" w:hAnsi="宋体" w:hint="eastAsia"/>
          <w:b/>
          <w:szCs w:val="21"/>
        </w:rPr>
        <w:t>1</w:t>
      </w:r>
      <w:r w:rsidR="00AA3466"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="00AA3466" w:rsidRPr="00296510">
        <w:rPr>
          <w:rFonts w:ascii="宋体" w:hAnsi="宋体" w:hint="eastAsia"/>
          <w:b/>
          <w:szCs w:val="21"/>
        </w:rPr>
        <w:t>经验）</w:t>
      </w:r>
      <w:r w:rsidR="00AA3466" w:rsidRPr="0000647B">
        <w:rPr>
          <w:rFonts w:ascii="宋体" w:hAnsi="宋体" w:hint="eastAsia"/>
          <w:szCs w:val="21"/>
        </w:rPr>
        <w:t>，有较高的专业技术水平，经验丰富，表述能力强，思维敏捷、语言表达能力强，有良好的组织、调度能力，良好的团队合作精神。</w:t>
      </w:r>
    </w:p>
    <w:p w14:paraId="16B453B9" w14:textId="764C4B9E" w:rsidR="005605BB" w:rsidRDefault="005605B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拟派精装专业负责人：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="00103FD3">
        <w:rPr>
          <w:rFonts w:ascii="宋体" w:hAnsi="宋体"/>
          <w:szCs w:val="21"/>
        </w:rPr>
        <w:t>8</w:t>
      </w:r>
      <w:r w:rsidR="00103FD3" w:rsidRPr="0000647B">
        <w:rPr>
          <w:rFonts w:ascii="宋体" w:hAnsi="宋体" w:hint="eastAsia"/>
          <w:szCs w:val="21"/>
        </w:rPr>
        <w:t>年以上工程造价经验，</w:t>
      </w:r>
      <w:r w:rsidR="00103FD3">
        <w:rPr>
          <w:rFonts w:ascii="宋体" w:hAnsi="宋体"/>
          <w:szCs w:val="21"/>
        </w:rPr>
        <w:t>2</w:t>
      </w:r>
      <w:r w:rsidR="00103FD3" w:rsidRPr="0000647B">
        <w:rPr>
          <w:rFonts w:ascii="宋体" w:hAnsi="宋体" w:hint="eastAsia"/>
          <w:szCs w:val="21"/>
        </w:rPr>
        <w:t>个以上同业态规模、同服务方式工程业绩</w:t>
      </w:r>
      <w:r w:rsidR="00103FD3" w:rsidRPr="00296510">
        <w:rPr>
          <w:rFonts w:ascii="宋体" w:hAnsi="宋体" w:hint="eastAsia"/>
          <w:b/>
          <w:szCs w:val="21"/>
        </w:rPr>
        <w:t>（至少具备</w:t>
      </w:r>
      <w:r w:rsidR="00103FD3">
        <w:rPr>
          <w:rFonts w:ascii="宋体" w:hAnsi="宋体" w:hint="eastAsia"/>
          <w:b/>
          <w:szCs w:val="21"/>
        </w:rPr>
        <w:t>1</w:t>
      </w:r>
      <w:r w:rsidR="00103FD3"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="00103FD3" w:rsidRPr="00296510">
        <w:rPr>
          <w:rFonts w:ascii="宋体" w:hAnsi="宋体" w:hint="eastAsia"/>
          <w:b/>
          <w:szCs w:val="21"/>
        </w:rPr>
        <w:t>经验）</w:t>
      </w:r>
      <w:r w:rsidR="00103FD3" w:rsidRPr="0000647B">
        <w:rPr>
          <w:rFonts w:ascii="宋体" w:hAnsi="宋体" w:hint="eastAsia"/>
          <w:szCs w:val="21"/>
        </w:rPr>
        <w:t>，有较高的专业技术水平，经验丰富，表述能力强，思维敏捷、语言表达能力强，有良好的组织、调度能力，良好的团队合作精神。</w:t>
      </w:r>
    </w:p>
    <w:p w14:paraId="5566C246" w14:textId="4C22B83B" w:rsidR="005605BB" w:rsidRDefault="005605BB" w:rsidP="006906E0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拟派景观专业负责人：</w:t>
      </w:r>
      <w:r w:rsidR="006906E0" w:rsidRPr="006906E0">
        <w:rPr>
          <w:rFonts w:ascii="宋体" w:hAnsi="宋体" w:hint="eastAsia"/>
          <w:szCs w:val="21"/>
        </w:rPr>
        <w:t>具有全国注册造价师资格；</w:t>
      </w:r>
      <w:r w:rsidR="00103FD3">
        <w:rPr>
          <w:rFonts w:ascii="宋体" w:hAnsi="宋体"/>
          <w:szCs w:val="21"/>
        </w:rPr>
        <w:t>8</w:t>
      </w:r>
      <w:r w:rsidR="00103FD3" w:rsidRPr="0000647B">
        <w:rPr>
          <w:rFonts w:ascii="宋体" w:hAnsi="宋体" w:hint="eastAsia"/>
          <w:szCs w:val="21"/>
        </w:rPr>
        <w:t>年以上工程造价经验，</w:t>
      </w:r>
      <w:r w:rsidR="00103FD3">
        <w:rPr>
          <w:rFonts w:ascii="宋体" w:hAnsi="宋体"/>
          <w:szCs w:val="21"/>
        </w:rPr>
        <w:t>2</w:t>
      </w:r>
      <w:r w:rsidR="00103FD3" w:rsidRPr="0000647B">
        <w:rPr>
          <w:rFonts w:ascii="宋体" w:hAnsi="宋体" w:hint="eastAsia"/>
          <w:szCs w:val="21"/>
        </w:rPr>
        <w:t>个以上同业态规模、同服务方式工程业绩</w:t>
      </w:r>
      <w:r w:rsidR="00103FD3" w:rsidRPr="00296510">
        <w:rPr>
          <w:rFonts w:ascii="宋体" w:hAnsi="宋体" w:hint="eastAsia"/>
          <w:b/>
          <w:szCs w:val="21"/>
        </w:rPr>
        <w:t>（至少具备</w:t>
      </w:r>
      <w:r w:rsidR="00103FD3">
        <w:rPr>
          <w:rFonts w:ascii="宋体" w:hAnsi="宋体" w:hint="eastAsia"/>
          <w:b/>
          <w:szCs w:val="21"/>
        </w:rPr>
        <w:t>1</w:t>
      </w:r>
      <w:r w:rsidR="00103FD3" w:rsidRPr="00296510">
        <w:rPr>
          <w:rFonts w:ascii="宋体" w:hAnsi="宋体" w:hint="eastAsia"/>
          <w:b/>
          <w:szCs w:val="21"/>
        </w:rPr>
        <w:t>个同类项目的完整</w:t>
      </w:r>
      <w:r w:rsidR="00103FD3">
        <w:rPr>
          <w:rFonts w:ascii="宋体" w:hAnsi="宋体" w:hint="eastAsia"/>
          <w:b/>
          <w:szCs w:val="21"/>
        </w:rPr>
        <w:t>管理</w:t>
      </w:r>
      <w:r w:rsidR="00103FD3" w:rsidRPr="00296510">
        <w:rPr>
          <w:rFonts w:ascii="宋体" w:hAnsi="宋体" w:hint="eastAsia"/>
          <w:b/>
          <w:szCs w:val="21"/>
        </w:rPr>
        <w:t>经验）</w:t>
      </w:r>
      <w:r w:rsidR="00103FD3" w:rsidRPr="0000647B">
        <w:rPr>
          <w:rFonts w:ascii="宋体" w:hAnsi="宋体" w:hint="eastAsia"/>
          <w:szCs w:val="21"/>
        </w:rPr>
        <w:t>，有较高的专业技术水平，经验丰富，表述能力强，思维敏捷、语言表达能力强，有良好的组织、调度能力，良好的团队合作精神。</w:t>
      </w:r>
    </w:p>
    <w:p w14:paraId="58172DFB" w14:textId="358B2C8A" w:rsidR="0000647B" w:rsidRPr="006A1E77" w:rsidRDefault="0000647B" w:rsidP="006A1E77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firstLineChars="0"/>
        <w:outlineLvl w:val="1"/>
        <w:rPr>
          <w:rFonts w:ascii="宋体" w:hAnsi="宋体"/>
          <w:szCs w:val="21"/>
        </w:rPr>
      </w:pPr>
      <w:r w:rsidRPr="006A1E77">
        <w:rPr>
          <w:rFonts w:ascii="宋体" w:hAnsi="宋体" w:hint="eastAsia"/>
          <w:szCs w:val="21"/>
        </w:rPr>
        <w:t>常驻现场人员不得少于1人，常驻人员变更及临时离场需征得委托方同意，同</w:t>
      </w:r>
      <w:r w:rsidR="00AB5AFC">
        <w:rPr>
          <w:rFonts w:ascii="宋体" w:hAnsi="宋体" w:hint="eastAsia"/>
          <w:szCs w:val="21"/>
        </w:rPr>
        <w:t>时委托方有权根据工程进度及成本管控需要，要求咨询方增派驻场人员</w:t>
      </w:r>
      <w:r w:rsidR="00AB5AFC">
        <w:rPr>
          <w:rFonts w:ascii="宋体" w:hAnsi="宋体" w:hint="eastAsia"/>
          <w:b/>
          <w:szCs w:val="21"/>
        </w:rPr>
        <w:t>。</w:t>
      </w:r>
    </w:p>
    <w:p w14:paraId="0A32C177" w14:textId="4E51BDAA" w:rsidR="00156E49" w:rsidRPr="00F27EBD" w:rsidRDefault="00156E49" w:rsidP="00F27EBD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近3年</w:t>
      </w:r>
      <w:r w:rsidR="005D7B4B" w:rsidRPr="00103FD3">
        <w:rPr>
          <w:rFonts w:ascii="宋体" w:hAnsi="宋体" w:hint="eastAsia"/>
          <w:b/>
          <w:szCs w:val="21"/>
        </w:rPr>
        <w:t>重庆市内</w:t>
      </w:r>
      <w:r w:rsidR="005D7B4B">
        <w:rPr>
          <w:rFonts w:ascii="宋体" w:hAnsi="宋体" w:hint="eastAsia"/>
          <w:szCs w:val="21"/>
        </w:rPr>
        <w:t>的</w:t>
      </w:r>
      <w:r w:rsidR="008D3EC3">
        <w:rPr>
          <w:rFonts w:ascii="宋体" w:hAnsi="宋体" w:hint="eastAsia"/>
          <w:szCs w:val="21"/>
        </w:rPr>
        <w:t>在建或已完工的商办</w:t>
      </w:r>
      <w:r w:rsidR="005D7B4B">
        <w:rPr>
          <w:rFonts w:ascii="宋体" w:hAnsi="宋体" w:hint="eastAsia"/>
          <w:szCs w:val="21"/>
        </w:rPr>
        <w:t>类</w:t>
      </w:r>
      <w:r w:rsidRPr="00156E49">
        <w:rPr>
          <w:rFonts w:ascii="宋体" w:hAnsi="宋体" w:hint="eastAsia"/>
          <w:szCs w:val="21"/>
        </w:rPr>
        <w:t>工程项目</w:t>
      </w:r>
      <w:r w:rsidR="005D7B4B">
        <w:rPr>
          <w:rFonts w:ascii="宋体" w:hAnsi="宋体" w:hint="eastAsia"/>
          <w:szCs w:val="21"/>
        </w:rPr>
        <w:t>造价咨询</w:t>
      </w:r>
      <w:r w:rsidR="008D3EC3">
        <w:rPr>
          <w:rFonts w:ascii="宋体" w:hAnsi="宋体" w:hint="eastAsia"/>
          <w:szCs w:val="21"/>
        </w:rPr>
        <w:t>业绩经验</w:t>
      </w:r>
      <w:r w:rsidR="00F73310">
        <w:rPr>
          <w:rFonts w:ascii="宋体" w:hAnsi="宋体" w:hint="eastAsia"/>
          <w:szCs w:val="21"/>
        </w:rPr>
        <w:t>（需体现项目名称、地点、业态</w:t>
      </w:r>
      <w:r w:rsidRPr="00F27EBD">
        <w:rPr>
          <w:rFonts w:ascii="宋体" w:hAnsi="宋体" w:hint="eastAsia"/>
          <w:szCs w:val="21"/>
        </w:rPr>
        <w:t>、规模等，涉及敏感信息可作脱敏处理）；</w:t>
      </w:r>
    </w:p>
    <w:p w14:paraId="58349DEA" w14:textId="4A3B0C41" w:rsidR="00156E49" w:rsidRPr="00156E49" w:rsidRDefault="00156E49" w:rsidP="00156E4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反腐败、反商业贿赂和反舞弊承诺书（格式详见征集公告附件2，加盖公章</w:t>
      </w:r>
      <w:r w:rsidR="00F40BDF">
        <w:rPr>
          <w:rFonts w:ascii="宋体" w:hAnsi="宋体" w:hint="eastAsia"/>
          <w:szCs w:val="21"/>
        </w:rPr>
        <w:t>和骑缝章</w:t>
      </w:r>
      <w:r w:rsidRPr="00156E49">
        <w:rPr>
          <w:rFonts w:ascii="宋体" w:hAnsi="宋体" w:hint="eastAsia"/>
          <w:szCs w:val="21"/>
        </w:rPr>
        <w:t>）；</w:t>
      </w:r>
    </w:p>
    <w:p w14:paraId="759AEFDF" w14:textId="0CC9A200" w:rsidR="00156E49" w:rsidRPr="00156E49" w:rsidRDefault="00156E49" w:rsidP="00156E4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保密承诺函（详见征集公告附件3，加盖公章）；</w:t>
      </w:r>
    </w:p>
    <w:p w14:paraId="7AF5F655" w14:textId="1899F859" w:rsidR="0046438A" w:rsidRPr="00156E49" w:rsidRDefault="00156E49" w:rsidP="00156E49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156E49">
        <w:rPr>
          <w:rFonts w:ascii="宋体" w:hAnsi="宋体" w:hint="eastAsia"/>
          <w:szCs w:val="21"/>
        </w:rPr>
        <w:t>商业信誉良好及无重大违法、违规记录承诺函（详见征集公告附件4，加盖公章）。</w:t>
      </w:r>
    </w:p>
    <w:p w14:paraId="48F80B92" w14:textId="10738BC8" w:rsidR="0046438A" w:rsidRPr="008F3BA0" w:rsidRDefault="005D0B87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>
        <w:rPr>
          <w:rFonts w:ascii="宋体" w:hAnsi="宋体" w:hint="eastAsia"/>
          <w:b/>
          <w:szCs w:val="21"/>
        </w:rPr>
        <w:t>五</w:t>
      </w:r>
      <w:r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BC85130" w14:textId="49A35ABD" w:rsidR="0046438A" w:rsidRPr="008F3BA0" w:rsidRDefault="005D0B87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30C8FDBB" w14:textId="29F35EBE" w:rsidR="0046438A" w:rsidRPr="008F3BA0" w:rsidRDefault="005D0B87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七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038B0D94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</w:t>
      </w:r>
      <w:r w:rsidR="005D0B87">
        <w:rPr>
          <w:rFonts w:ascii="宋体" w:hAnsi="宋体" w:hint="eastAsia"/>
          <w:szCs w:val="21"/>
        </w:rPr>
        <w:t>重庆市两江新区渝兴广场B</w:t>
      </w:r>
      <w:r w:rsidR="005D0B87">
        <w:rPr>
          <w:rFonts w:ascii="宋体" w:hAnsi="宋体"/>
          <w:szCs w:val="21"/>
        </w:rPr>
        <w:t>2</w:t>
      </w:r>
      <w:r w:rsidR="005D0B87">
        <w:rPr>
          <w:rFonts w:ascii="宋体" w:hAnsi="宋体" w:hint="eastAsia"/>
          <w:szCs w:val="21"/>
        </w:rPr>
        <w:t>栋7楼</w:t>
      </w:r>
    </w:p>
    <w:p w14:paraId="3C7BCC65" w14:textId="74A5C5EE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F27EBD">
        <w:rPr>
          <w:rFonts w:ascii="宋体" w:hAnsi="宋体" w:hint="eastAsia"/>
          <w:szCs w:val="21"/>
        </w:rPr>
        <w:t>邬</w:t>
      </w:r>
      <w:r>
        <w:rPr>
          <w:rFonts w:ascii="宋体" w:hAnsi="宋体" w:hint="eastAsia"/>
          <w:szCs w:val="21"/>
        </w:rPr>
        <w:t>老师</w:t>
      </w:r>
    </w:p>
    <w:p w14:paraId="745D1A07" w14:textId="2D5241B9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F27EBD">
        <w:rPr>
          <w:rFonts w:ascii="宋体" w:hAnsi="宋体"/>
          <w:szCs w:val="21"/>
        </w:rPr>
        <w:t>18996638298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15A9D52C" w14:textId="3A547CFC" w:rsidR="0046438A" w:rsidRPr="008F3BA0" w:rsidRDefault="0046438A" w:rsidP="0046438A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8F3BA0">
        <w:rPr>
          <w:rFonts w:ascii="宋体" w:hAnsi="宋体" w:cs="宋体"/>
          <w:szCs w:val="21"/>
        </w:rPr>
        <w:t>202</w:t>
      </w:r>
      <w:r w:rsidR="00CD164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5D0B87">
        <w:rPr>
          <w:rFonts w:ascii="宋体" w:hAnsi="宋体" w:cs="宋体"/>
          <w:szCs w:val="21"/>
        </w:rPr>
        <w:t>5</w:t>
      </w:r>
      <w:r w:rsidRPr="008F3BA0">
        <w:rPr>
          <w:rFonts w:ascii="宋体" w:hAnsi="宋体" w:cs="宋体" w:hint="eastAsia"/>
          <w:szCs w:val="21"/>
        </w:rPr>
        <w:t>月</w:t>
      </w:r>
      <w:r w:rsidR="005D0B87">
        <w:rPr>
          <w:rFonts w:ascii="宋体" w:hAnsi="宋体" w:cs="宋体"/>
          <w:szCs w:val="21"/>
        </w:rPr>
        <w:t>16</w:t>
      </w:r>
      <w:r w:rsidRPr="008F3BA0">
        <w:rPr>
          <w:rFonts w:ascii="宋体" w:hAnsi="宋体" w:cs="宋体" w:hint="eastAsia"/>
          <w:szCs w:val="21"/>
        </w:rPr>
        <w:t>日</w:t>
      </w:r>
    </w:p>
    <w:p w14:paraId="46954BAA" w14:textId="77777777" w:rsidR="009F5CC3" w:rsidRDefault="00BE0D92" w:rsidP="009F5CC3">
      <w:pPr>
        <w:widowControl/>
        <w:jc w:val="left"/>
        <w:rPr>
          <w:rFonts w:ascii="黑体" w:eastAsia="黑体" w:hAnsi="黑体"/>
          <w:b/>
          <w:sz w:val="28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lastRenderedPageBreak/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1B045E86" w:rsidR="009D6C97" w:rsidRPr="009F5CC3" w:rsidRDefault="00F27EBD" w:rsidP="009F5CC3">
      <w:pPr>
        <w:widowControl/>
        <w:jc w:val="left"/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52.35pt" o:ole="">
            <v:imagedata r:id="rId8" o:title=""/>
          </v:shape>
          <o:OLEObject Type="Embed" ProgID="Word.Document.12" ShapeID="_x0000_i1025" DrawAspect="Icon" ObjectID="_1777378656" r:id="rId9">
            <o:FieldCodes>\s</o:FieldCodes>
          </o:OLEObject>
        </w:object>
      </w:r>
      <w:bookmarkStart w:id="6" w:name="_MON_1770066435"/>
      <w:bookmarkEnd w:id="6"/>
      <w:r w:rsidR="002D5E7C">
        <w:rPr>
          <w:szCs w:val="21"/>
        </w:rPr>
        <w:object w:dxaOrig="1508" w:dyaOrig="1045" w14:anchorId="072F3F01">
          <v:shape id="_x0000_i1026" type="#_x0000_t75" style="width:75.45pt;height:52.35pt" o:ole="">
            <v:imagedata r:id="rId10" o:title=""/>
          </v:shape>
          <o:OLEObject Type="Embed" ProgID="Word.Document.12" ShapeID="_x0000_i1026" DrawAspect="Icon" ObjectID="_1777378657" r:id="rId11">
            <o:FieldCodes>\s</o:FieldCodes>
          </o:OLEObject>
        </w:object>
      </w:r>
      <w:bookmarkStart w:id="7" w:name="_MON_1759244116"/>
      <w:bookmarkEnd w:id="7"/>
      <w:r w:rsidR="00680B3A">
        <w:rPr>
          <w:szCs w:val="21"/>
        </w:rPr>
        <w:object w:dxaOrig="1508" w:dyaOrig="1045" w14:anchorId="3FC07D42">
          <v:shape id="_x0000_i1027" type="#_x0000_t75" style="width:75.45pt;height:52.35pt" o:ole="">
            <v:imagedata r:id="rId12" o:title=""/>
          </v:shape>
          <o:OLEObject Type="Embed" ProgID="Word.Document.12" ShapeID="_x0000_i1027" DrawAspect="Icon" ObjectID="_1777378658" r:id="rId13">
            <o:FieldCodes>\s</o:FieldCodes>
          </o:OLEObject>
        </w:object>
      </w:r>
      <w:bookmarkStart w:id="8" w:name="_MON_1770635520"/>
      <w:bookmarkEnd w:id="8"/>
      <w:r>
        <w:rPr>
          <w:szCs w:val="21"/>
        </w:rPr>
        <w:object w:dxaOrig="1508" w:dyaOrig="1045" w14:anchorId="0FCF0702">
          <v:shape id="_x0000_i1028" type="#_x0000_t75" style="width:75.45pt;height:52.35pt" o:ole="">
            <v:imagedata r:id="rId14" o:title=""/>
          </v:shape>
          <o:OLEObject Type="Embed" ProgID="Word.Document.12" ShapeID="_x0000_i1028" DrawAspect="Icon" ObjectID="_1777378659" r:id="rId15">
            <o:FieldCodes>\s</o:FieldCodes>
          </o:OLEObject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FEBA" w14:textId="77777777" w:rsidR="00E425EA" w:rsidRDefault="00E425EA" w:rsidP="00466826">
      <w:r>
        <w:separator/>
      </w:r>
    </w:p>
  </w:endnote>
  <w:endnote w:type="continuationSeparator" w:id="0">
    <w:p w14:paraId="618B591C" w14:textId="77777777" w:rsidR="00E425EA" w:rsidRDefault="00E425EA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7C08" w14:textId="77777777" w:rsidR="00E425EA" w:rsidRDefault="00E425EA" w:rsidP="00466826">
      <w:r>
        <w:separator/>
      </w:r>
    </w:p>
  </w:footnote>
  <w:footnote w:type="continuationSeparator" w:id="0">
    <w:p w14:paraId="64768972" w14:textId="77777777" w:rsidR="00E425EA" w:rsidRDefault="00E425EA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7C3AE4"/>
    <w:multiLevelType w:val="hybridMultilevel"/>
    <w:tmpl w:val="9350D510"/>
    <w:lvl w:ilvl="0" w:tplc="005C3F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A173BC"/>
    <w:multiLevelType w:val="hybridMultilevel"/>
    <w:tmpl w:val="9F6A1E5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E64EA4"/>
    <w:multiLevelType w:val="hybridMultilevel"/>
    <w:tmpl w:val="0CA20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AEF755F"/>
    <w:multiLevelType w:val="hybridMultilevel"/>
    <w:tmpl w:val="2A94E67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D9B0067"/>
    <w:multiLevelType w:val="hybridMultilevel"/>
    <w:tmpl w:val="4FA2635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1B37A8"/>
    <w:multiLevelType w:val="hybridMultilevel"/>
    <w:tmpl w:val="BE2670FA"/>
    <w:lvl w:ilvl="0" w:tplc="04090019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0647B"/>
    <w:rsid w:val="00014D3D"/>
    <w:rsid w:val="00025491"/>
    <w:rsid w:val="00044613"/>
    <w:rsid w:val="00075441"/>
    <w:rsid w:val="000A3573"/>
    <w:rsid w:val="000B1EA5"/>
    <w:rsid w:val="000B3827"/>
    <w:rsid w:val="000F4238"/>
    <w:rsid w:val="00103FD3"/>
    <w:rsid w:val="00105C32"/>
    <w:rsid w:val="001119CC"/>
    <w:rsid w:val="00114E1A"/>
    <w:rsid w:val="00142E50"/>
    <w:rsid w:val="00156E49"/>
    <w:rsid w:val="00173144"/>
    <w:rsid w:val="001836BB"/>
    <w:rsid w:val="00194752"/>
    <w:rsid w:val="001B0BD5"/>
    <w:rsid w:val="001B62C2"/>
    <w:rsid w:val="001D4790"/>
    <w:rsid w:val="00201C0B"/>
    <w:rsid w:val="00205914"/>
    <w:rsid w:val="00206A9D"/>
    <w:rsid w:val="00212447"/>
    <w:rsid w:val="002156E6"/>
    <w:rsid w:val="002427D7"/>
    <w:rsid w:val="002530E8"/>
    <w:rsid w:val="00263C7F"/>
    <w:rsid w:val="00296510"/>
    <w:rsid w:val="002D5E7C"/>
    <w:rsid w:val="00307F16"/>
    <w:rsid w:val="00334CF2"/>
    <w:rsid w:val="003412B1"/>
    <w:rsid w:val="003949DE"/>
    <w:rsid w:val="003A0C43"/>
    <w:rsid w:val="003B5A0F"/>
    <w:rsid w:val="003D41E1"/>
    <w:rsid w:val="003F469F"/>
    <w:rsid w:val="003F5F54"/>
    <w:rsid w:val="00421AC1"/>
    <w:rsid w:val="00451ABF"/>
    <w:rsid w:val="0045580A"/>
    <w:rsid w:val="0046438A"/>
    <w:rsid w:val="00466826"/>
    <w:rsid w:val="00481573"/>
    <w:rsid w:val="00495792"/>
    <w:rsid w:val="004B3FD5"/>
    <w:rsid w:val="004C4B1B"/>
    <w:rsid w:val="004E6D75"/>
    <w:rsid w:val="004F7BAF"/>
    <w:rsid w:val="00520864"/>
    <w:rsid w:val="00525978"/>
    <w:rsid w:val="00533939"/>
    <w:rsid w:val="005605BB"/>
    <w:rsid w:val="00574761"/>
    <w:rsid w:val="005A206C"/>
    <w:rsid w:val="005A6359"/>
    <w:rsid w:val="005B10D3"/>
    <w:rsid w:val="005B4001"/>
    <w:rsid w:val="005B6938"/>
    <w:rsid w:val="005B721D"/>
    <w:rsid w:val="005C552E"/>
    <w:rsid w:val="005D0B87"/>
    <w:rsid w:val="005D13DF"/>
    <w:rsid w:val="005D732E"/>
    <w:rsid w:val="005D7B4B"/>
    <w:rsid w:val="005E16C9"/>
    <w:rsid w:val="006000DA"/>
    <w:rsid w:val="00606C96"/>
    <w:rsid w:val="0061240F"/>
    <w:rsid w:val="00627308"/>
    <w:rsid w:val="006604AA"/>
    <w:rsid w:val="006729F4"/>
    <w:rsid w:val="00674C30"/>
    <w:rsid w:val="00680B3A"/>
    <w:rsid w:val="006906E0"/>
    <w:rsid w:val="00693FDC"/>
    <w:rsid w:val="006A1E77"/>
    <w:rsid w:val="006E3552"/>
    <w:rsid w:val="007157D2"/>
    <w:rsid w:val="00730B31"/>
    <w:rsid w:val="00741BA2"/>
    <w:rsid w:val="00745885"/>
    <w:rsid w:val="0075285E"/>
    <w:rsid w:val="007543AD"/>
    <w:rsid w:val="00757387"/>
    <w:rsid w:val="00777F25"/>
    <w:rsid w:val="00780A53"/>
    <w:rsid w:val="00781A11"/>
    <w:rsid w:val="007B14A6"/>
    <w:rsid w:val="007C0E15"/>
    <w:rsid w:val="007E1F26"/>
    <w:rsid w:val="007F07C8"/>
    <w:rsid w:val="00842FDF"/>
    <w:rsid w:val="008858D4"/>
    <w:rsid w:val="008A0267"/>
    <w:rsid w:val="008C0373"/>
    <w:rsid w:val="008D25F0"/>
    <w:rsid w:val="008D3EC3"/>
    <w:rsid w:val="008F3BA0"/>
    <w:rsid w:val="009021D1"/>
    <w:rsid w:val="00932EEF"/>
    <w:rsid w:val="009346F3"/>
    <w:rsid w:val="0093588E"/>
    <w:rsid w:val="00957108"/>
    <w:rsid w:val="00976D02"/>
    <w:rsid w:val="00977B9D"/>
    <w:rsid w:val="00987D43"/>
    <w:rsid w:val="009952AB"/>
    <w:rsid w:val="009A7DC3"/>
    <w:rsid w:val="009B475D"/>
    <w:rsid w:val="009B6F2F"/>
    <w:rsid w:val="009C64C8"/>
    <w:rsid w:val="009D6C97"/>
    <w:rsid w:val="009E4147"/>
    <w:rsid w:val="009F5CC3"/>
    <w:rsid w:val="00A33ECB"/>
    <w:rsid w:val="00A70E3E"/>
    <w:rsid w:val="00A910DD"/>
    <w:rsid w:val="00A931B5"/>
    <w:rsid w:val="00AA3466"/>
    <w:rsid w:val="00AA750B"/>
    <w:rsid w:val="00AB5AFC"/>
    <w:rsid w:val="00AC5F50"/>
    <w:rsid w:val="00AD527D"/>
    <w:rsid w:val="00AF768C"/>
    <w:rsid w:val="00B120E6"/>
    <w:rsid w:val="00B1337C"/>
    <w:rsid w:val="00B370E6"/>
    <w:rsid w:val="00B50BB4"/>
    <w:rsid w:val="00B51BE7"/>
    <w:rsid w:val="00B55EA3"/>
    <w:rsid w:val="00B741CD"/>
    <w:rsid w:val="00B85E62"/>
    <w:rsid w:val="00BA68E3"/>
    <w:rsid w:val="00BB512E"/>
    <w:rsid w:val="00BC0250"/>
    <w:rsid w:val="00BE0D92"/>
    <w:rsid w:val="00BE561A"/>
    <w:rsid w:val="00C05F77"/>
    <w:rsid w:val="00C22960"/>
    <w:rsid w:val="00C500C8"/>
    <w:rsid w:val="00C55315"/>
    <w:rsid w:val="00C56875"/>
    <w:rsid w:val="00C66B82"/>
    <w:rsid w:val="00C744C0"/>
    <w:rsid w:val="00CD1646"/>
    <w:rsid w:val="00CD453A"/>
    <w:rsid w:val="00CE4B4C"/>
    <w:rsid w:val="00D136FF"/>
    <w:rsid w:val="00D21A4A"/>
    <w:rsid w:val="00D46631"/>
    <w:rsid w:val="00D47E7A"/>
    <w:rsid w:val="00D6252D"/>
    <w:rsid w:val="00D93DE3"/>
    <w:rsid w:val="00DA2AA2"/>
    <w:rsid w:val="00DB42A2"/>
    <w:rsid w:val="00DC0935"/>
    <w:rsid w:val="00DD4388"/>
    <w:rsid w:val="00E22DA0"/>
    <w:rsid w:val="00E24598"/>
    <w:rsid w:val="00E425EA"/>
    <w:rsid w:val="00E527D9"/>
    <w:rsid w:val="00E650B0"/>
    <w:rsid w:val="00E743E1"/>
    <w:rsid w:val="00E82E8A"/>
    <w:rsid w:val="00E83F2C"/>
    <w:rsid w:val="00EA5C5D"/>
    <w:rsid w:val="00ED7AAC"/>
    <w:rsid w:val="00EE1C05"/>
    <w:rsid w:val="00F2451A"/>
    <w:rsid w:val="00F26658"/>
    <w:rsid w:val="00F26DEF"/>
    <w:rsid w:val="00F27EBD"/>
    <w:rsid w:val="00F36BFB"/>
    <w:rsid w:val="00F4025D"/>
    <w:rsid w:val="00F40BDF"/>
    <w:rsid w:val="00F528C5"/>
    <w:rsid w:val="00F73310"/>
    <w:rsid w:val="00FA1734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  <w:style w:type="character" w:customStyle="1" w:styleId="text-only">
    <w:name w:val="text-only"/>
    <w:basedOn w:val="a0"/>
    <w:rsid w:val="0015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__3.docx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Jin Wu(邬锦)</cp:lastModifiedBy>
  <cp:revision>14</cp:revision>
  <dcterms:created xsi:type="dcterms:W3CDTF">2024-05-15T10:29:00Z</dcterms:created>
  <dcterms:modified xsi:type="dcterms:W3CDTF">2024-05-16T07:30:00Z</dcterms:modified>
</cp:coreProperties>
</file>